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95" w:rsidRDefault="00DB3C95" w:rsidP="00DB3C95">
      <w:pPr>
        <w:pStyle w:val="Default"/>
        <w:rPr>
          <w:sz w:val="20"/>
          <w:szCs w:val="20"/>
        </w:rPr>
      </w:pPr>
      <w:r>
        <w:rPr>
          <w:sz w:val="20"/>
          <w:szCs w:val="20"/>
        </w:rPr>
        <w:t>Stukje website 29-03-2016</w:t>
      </w:r>
      <w:bookmarkStart w:id="0" w:name="_GoBack"/>
      <w:bookmarkEnd w:id="0"/>
    </w:p>
    <w:p w:rsidR="00DB3C95" w:rsidRDefault="00DB3C95" w:rsidP="00DB3C95">
      <w:pPr>
        <w:pStyle w:val="Default"/>
        <w:rPr>
          <w:sz w:val="20"/>
          <w:szCs w:val="20"/>
        </w:rPr>
      </w:pPr>
    </w:p>
    <w:p w:rsidR="00DB3C95" w:rsidRPr="00DB3C95" w:rsidRDefault="00DB3C95" w:rsidP="00DB3C95">
      <w:pPr>
        <w:pStyle w:val="Default"/>
        <w:rPr>
          <w:sz w:val="20"/>
          <w:szCs w:val="20"/>
        </w:rPr>
      </w:pPr>
      <w:r w:rsidRPr="00DB3C95">
        <w:rPr>
          <w:sz w:val="20"/>
          <w:szCs w:val="20"/>
        </w:rPr>
        <w:t xml:space="preserve">Tijdens de 4e MR-vergadering werken we alweer naar het einde van dit schooljaar toe en is de voorbereiding voor 2016-2017 gestart. </w:t>
      </w:r>
    </w:p>
    <w:p w:rsidR="00DB3C95" w:rsidRPr="00DB3C95" w:rsidRDefault="00DB3C95" w:rsidP="00DB3C95">
      <w:pPr>
        <w:pStyle w:val="Default"/>
        <w:rPr>
          <w:sz w:val="20"/>
          <w:szCs w:val="20"/>
        </w:rPr>
      </w:pPr>
      <w:r w:rsidRPr="00DB3C95">
        <w:rPr>
          <w:sz w:val="20"/>
          <w:szCs w:val="20"/>
        </w:rPr>
        <w:t xml:space="preserve">Dat betekent dat de nodige voorstellen ter </w:t>
      </w:r>
      <w:r w:rsidRPr="00DB3C95">
        <w:rPr>
          <w:b/>
          <w:bCs/>
          <w:sz w:val="20"/>
          <w:szCs w:val="20"/>
        </w:rPr>
        <w:t xml:space="preserve">instemming </w:t>
      </w:r>
      <w:r w:rsidRPr="00DB3C95">
        <w:rPr>
          <w:sz w:val="20"/>
          <w:szCs w:val="20"/>
        </w:rPr>
        <w:t xml:space="preserve">voor ons klaar lagen. </w:t>
      </w:r>
    </w:p>
    <w:p w:rsidR="00DB3C95" w:rsidRPr="00DB3C95" w:rsidRDefault="00DB3C95" w:rsidP="00DB3C95">
      <w:pPr>
        <w:pStyle w:val="Default"/>
        <w:rPr>
          <w:sz w:val="20"/>
          <w:szCs w:val="20"/>
        </w:rPr>
      </w:pPr>
      <w:r w:rsidRPr="00DB3C95">
        <w:rPr>
          <w:sz w:val="20"/>
          <w:szCs w:val="20"/>
        </w:rPr>
        <w:t xml:space="preserve">We hebben alle stukken goedgekeurd. Het </w:t>
      </w:r>
      <w:r w:rsidRPr="00DB3C95">
        <w:rPr>
          <w:b/>
          <w:bCs/>
          <w:sz w:val="20"/>
          <w:szCs w:val="20"/>
        </w:rPr>
        <w:t xml:space="preserve">formatieplan, </w:t>
      </w:r>
      <w:r w:rsidRPr="00DB3C95">
        <w:rPr>
          <w:sz w:val="20"/>
          <w:szCs w:val="20"/>
        </w:rPr>
        <w:t xml:space="preserve">de </w:t>
      </w:r>
      <w:r w:rsidRPr="00DB3C95">
        <w:rPr>
          <w:b/>
          <w:bCs/>
          <w:sz w:val="20"/>
          <w:szCs w:val="20"/>
        </w:rPr>
        <w:t xml:space="preserve">vakantieregeling </w:t>
      </w:r>
      <w:r w:rsidRPr="00DB3C95">
        <w:rPr>
          <w:sz w:val="20"/>
          <w:szCs w:val="20"/>
        </w:rPr>
        <w:t xml:space="preserve">en het </w:t>
      </w:r>
      <w:r w:rsidRPr="00DB3C95">
        <w:rPr>
          <w:b/>
          <w:bCs/>
          <w:sz w:val="20"/>
          <w:szCs w:val="20"/>
        </w:rPr>
        <w:t>fruitbeleid</w:t>
      </w:r>
      <w:r w:rsidRPr="00DB3C95">
        <w:rPr>
          <w:sz w:val="20"/>
          <w:szCs w:val="20"/>
        </w:rPr>
        <w:t xml:space="preserve">. Met name over het laatste onderdeel valt genoeg te discussiëren. Waar nu maar drie ouders en drie juffen hun uiteenlopende meningen graag willen terugzien, is het helemaal lastig in de alledaagse praktijk tijdens de ochtendpauze en de lunch. Daar verschillen de ideeën van ouders m.b.t. een verantwoorde en gezonde pauzehap of lunch enorm, blijkt uit de verhalen. Een vastgesteld stukje over waar de KJS voor wil staan en wat men van ouders en leerling verwacht, is dus geen overbodige luxe. De MR heeft dan ook ingestemd met een fruit- en groentebeleid dat aansluit bij de huidige tijd en maatschappij: </w:t>
      </w:r>
    </w:p>
    <w:p w:rsidR="00DB3C95" w:rsidRPr="00DB3C95" w:rsidRDefault="00DB3C95" w:rsidP="00DB3C95">
      <w:pPr>
        <w:pStyle w:val="Default"/>
        <w:rPr>
          <w:sz w:val="20"/>
          <w:szCs w:val="20"/>
        </w:rPr>
      </w:pPr>
      <w:r w:rsidRPr="00DB3C95">
        <w:rPr>
          <w:b/>
          <w:bCs/>
          <w:i/>
          <w:iCs/>
          <w:sz w:val="20"/>
          <w:szCs w:val="20"/>
        </w:rPr>
        <w:t xml:space="preserve">School streeft naar zoveel mogelijk gezonde voeding in school. </w:t>
      </w:r>
    </w:p>
    <w:p w:rsidR="00DB3C95" w:rsidRPr="00DB3C95" w:rsidRDefault="00DB3C95" w:rsidP="00DB3C95">
      <w:pPr>
        <w:pStyle w:val="Default"/>
        <w:rPr>
          <w:sz w:val="20"/>
          <w:szCs w:val="20"/>
        </w:rPr>
      </w:pPr>
      <w:r w:rsidRPr="00DB3C95">
        <w:rPr>
          <w:i/>
          <w:iCs/>
          <w:sz w:val="20"/>
          <w:szCs w:val="20"/>
        </w:rPr>
        <w:t xml:space="preserve">Waar mogelijk geeft zij hierin het juiste voorbeeld en zal hier actief op sturen, bijvoorbeeld in lessen en berichtgeving naar ouders. </w:t>
      </w:r>
    </w:p>
    <w:p w:rsidR="00DB3C95" w:rsidRPr="00DB3C95" w:rsidRDefault="00DB3C95" w:rsidP="00DB3C95">
      <w:pPr>
        <w:pStyle w:val="Default"/>
        <w:rPr>
          <w:sz w:val="20"/>
          <w:szCs w:val="20"/>
        </w:rPr>
      </w:pPr>
      <w:r w:rsidRPr="00DB3C95">
        <w:rPr>
          <w:i/>
          <w:iCs/>
          <w:sz w:val="20"/>
          <w:szCs w:val="20"/>
        </w:rPr>
        <w:t xml:space="preserve">De school wil daarnaast flexibel en situatie passend omgaan met het toelaten van versnaperingen tijdens bijzondere omstandigheden. </w:t>
      </w:r>
    </w:p>
    <w:p w:rsidR="00DB3C95" w:rsidRPr="00DB3C95" w:rsidRDefault="00DB3C95" w:rsidP="00DB3C95">
      <w:pPr>
        <w:pStyle w:val="Default"/>
        <w:rPr>
          <w:sz w:val="20"/>
          <w:szCs w:val="20"/>
        </w:rPr>
      </w:pPr>
      <w:r w:rsidRPr="00DB3C95">
        <w:rPr>
          <w:i/>
          <w:iCs/>
          <w:sz w:val="20"/>
          <w:szCs w:val="20"/>
        </w:rPr>
        <w:t xml:space="preserve">Leerkrachten geven waar mogelijk het goede voorbeeld naar kinderen. </w:t>
      </w:r>
    </w:p>
    <w:p w:rsidR="00DB3C95" w:rsidRPr="00DB3C95" w:rsidRDefault="00DB3C95" w:rsidP="00DB3C95">
      <w:pPr>
        <w:pStyle w:val="Default"/>
        <w:rPr>
          <w:sz w:val="20"/>
          <w:szCs w:val="20"/>
        </w:rPr>
      </w:pPr>
      <w:r w:rsidRPr="00DB3C95">
        <w:rPr>
          <w:i/>
          <w:iCs/>
          <w:sz w:val="20"/>
          <w:szCs w:val="20"/>
        </w:rPr>
        <w:t xml:space="preserve">Zij eten geen (ongezonde) traktaties in het bijzijn van kinderen, </w:t>
      </w:r>
    </w:p>
    <w:p w:rsidR="00DB3C95" w:rsidRPr="00DB3C95" w:rsidRDefault="00DB3C95" w:rsidP="00DB3C95">
      <w:pPr>
        <w:pStyle w:val="Default"/>
        <w:rPr>
          <w:sz w:val="20"/>
          <w:szCs w:val="20"/>
        </w:rPr>
      </w:pPr>
      <w:r w:rsidRPr="00DB3C95">
        <w:rPr>
          <w:i/>
          <w:iCs/>
          <w:sz w:val="20"/>
          <w:szCs w:val="20"/>
        </w:rPr>
        <w:t xml:space="preserve">tenzij er samen gegeten wordt. </w:t>
      </w:r>
    </w:p>
    <w:p w:rsidR="00DB3C95" w:rsidRPr="00DB3C95" w:rsidRDefault="00DB3C95" w:rsidP="00DB3C95">
      <w:pPr>
        <w:pStyle w:val="Default"/>
        <w:rPr>
          <w:sz w:val="20"/>
          <w:szCs w:val="20"/>
        </w:rPr>
      </w:pPr>
      <w:r w:rsidRPr="00DB3C95">
        <w:rPr>
          <w:i/>
          <w:iCs/>
          <w:sz w:val="20"/>
          <w:szCs w:val="20"/>
        </w:rPr>
        <w:t xml:space="preserve">Op maandag tot en met donderdag worden er gezonde tussendoortjes/ lunch gegeten in de pauzes (groente, fruit, brood met beleg) alleen op vrijdagen is er ruimte voor (gezonde) koek. </w:t>
      </w:r>
    </w:p>
    <w:p w:rsidR="00DB3C95" w:rsidRPr="00DB3C95" w:rsidRDefault="00DB3C95" w:rsidP="00DB3C95">
      <w:pPr>
        <w:pStyle w:val="Default"/>
        <w:rPr>
          <w:sz w:val="20"/>
          <w:szCs w:val="20"/>
        </w:rPr>
      </w:pPr>
      <w:r w:rsidRPr="00DB3C95">
        <w:rPr>
          <w:sz w:val="20"/>
          <w:szCs w:val="20"/>
        </w:rPr>
        <w:t xml:space="preserve">Dit beleid zal komend schooljaar ingaan en er wordt vanuit gegaan dat ouders en kinderen zich hierin kunnen vinden en dit dus volgen. </w:t>
      </w:r>
    </w:p>
    <w:p w:rsidR="00DB3C95" w:rsidRPr="00DB3C95" w:rsidRDefault="00DB3C95" w:rsidP="00DB3C95">
      <w:pPr>
        <w:pStyle w:val="Default"/>
        <w:rPr>
          <w:sz w:val="20"/>
          <w:szCs w:val="20"/>
        </w:rPr>
      </w:pPr>
      <w:r w:rsidRPr="00DB3C95">
        <w:rPr>
          <w:sz w:val="20"/>
          <w:szCs w:val="20"/>
        </w:rPr>
        <w:t xml:space="preserve">De MR-verkiezingen staan voor de deur. Houd de stembrieven en mails even in de gaten en vergeet het strookje niet in te leveren. De MR zoekt twee nieuwe leden voor komend schooljaar. </w:t>
      </w:r>
    </w:p>
    <w:p w:rsidR="00DB3C95" w:rsidRPr="00DB3C95" w:rsidRDefault="00DB3C95" w:rsidP="00DB3C95">
      <w:pPr>
        <w:pStyle w:val="Default"/>
        <w:rPr>
          <w:sz w:val="20"/>
          <w:szCs w:val="20"/>
        </w:rPr>
      </w:pPr>
      <w:r w:rsidRPr="00DB3C95">
        <w:rPr>
          <w:sz w:val="20"/>
          <w:szCs w:val="20"/>
        </w:rPr>
        <w:t xml:space="preserve">Een deel van de huidige </w:t>
      </w:r>
      <w:r w:rsidRPr="00DB3C95">
        <w:rPr>
          <w:b/>
          <w:bCs/>
          <w:sz w:val="20"/>
          <w:szCs w:val="20"/>
        </w:rPr>
        <w:t xml:space="preserve">MR </w:t>
      </w:r>
      <w:r w:rsidRPr="00DB3C95">
        <w:rPr>
          <w:sz w:val="20"/>
          <w:szCs w:val="20"/>
        </w:rPr>
        <w:t xml:space="preserve">zal op 7 april een </w:t>
      </w:r>
      <w:r w:rsidRPr="00DB3C95">
        <w:rPr>
          <w:b/>
          <w:bCs/>
          <w:sz w:val="20"/>
          <w:szCs w:val="20"/>
        </w:rPr>
        <w:t xml:space="preserve">cursus </w:t>
      </w:r>
      <w:r w:rsidRPr="00DB3C95">
        <w:rPr>
          <w:sz w:val="20"/>
          <w:szCs w:val="20"/>
        </w:rPr>
        <w:t xml:space="preserve">volgen, gericht op het MR-lidmaatschap. Zinvol en goed om alle wet- en regelgeving weer even op een rijtje te hebben. </w:t>
      </w:r>
    </w:p>
    <w:p w:rsidR="007F0263" w:rsidRPr="00DB3C95" w:rsidRDefault="00DB3C95" w:rsidP="00DB3C95">
      <w:pPr>
        <w:rPr>
          <w:rFonts w:ascii="Verdana" w:hAnsi="Verdana"/>
          <w:sz w:val="20"/>
          <w:szCs w:val="20"/>
        </w:rPr>
      </w:pPr>
      <w:r w:rsidRPr="00DB3C95">
        <w:rPr>
          <w:rFonts w:ascii="Verdana" w:hAnsi="Verdana"/>
          <w:sz w:val="20"/>
          <w:szCs w:val="20"/>
        </w:rPr>
        <w:t>De komende twee vergaderingen zullen ook verder in het teken staan van de voorbereidingen op het komende schooljaar, zoals het schoolplan en de schoolgids.</w:t>
      </w:r>
    </w:p>
    <w:sectPr w:rsidR="007F0263" w:rsidRPr="00DB3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95"/>
    <w:rsid w:val="007F0263"/>
    <w:rsid w:val="00DB3C9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3C9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3C9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cp:revision>
  <dcterms:created xsi:type="dcterms:W3CDTF">2016-09-04T08:11:00Z</dcterms:created>
  <dcterms:modified xsi:type="dcterms:W3CDTF">2016-09-04T08:12:00Z</dcterms:modified>
</cp:coreProperties>
</file>